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TRADING STANDARDS INSTITUTE – COMPLIANCE QUESTIONNAIRE 2016/2017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THIS QUESTIONNAIRE IS IMPORTANT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It is a requirement of The Trading Standards Institute that we monitor compliance with the CF Code of Practice by our retail members.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Please answer the questions below by crossing the relevant boxes and either Fax 01562 865405 or email </w:t>
      </w:r>
      <w:hyperlink xmlns:r="http://schemas.openxmlformats.org/officeDocument/2006/relationships" r:id="docRId0">
        <w:r>
          <w:rPr>
            <w:rFonts w:ascii="Calibri" w:hAnsi="Calibri" w:cs="Calibri" w:eastAsia="Calibri"/>
            <w:b/>
            <w:color w:val="0563C1"/>
            <w:spacing w:val="0"/>
            <w:position w:val="0"/>
            <w:sz w:val="18"/>
            <w:u w:val="single"/>
            <w:shd w:fill="auto" w:val="clear"/>
          </w:rPr>
          <w:t xml:space="preserve">admin1@carpetfoundation.com</w:t>
        </w:r>
      </w:hyperlink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 the completed form back to the Carpet Foundation.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CF ID:</w:t>
      </w:r>
      <w:r>
        <w:rPr>
          <w:rFonts w:ascii="Calibri" w:hAnsi="Calibri" w:cs="Calibri" w:eastAsia="Calibri"/>
          <w:b/>
          <w:color w:val="538135"/>
          <w:spacing w:val="0"/>
          <w:position w:val="0"/>
          <w:sz w:val="22"/>
          <w:shd w:fill="auto" w:val="clear"/>
        </w:rPr>
        <w:t xml:space="preserve"> </w:t>
        <w:tab/>
        <w:t xml:space="preserve">7990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ab/>
        <w:tab/>
        <w:t xml:space="preserve">Retailer:</w:t>
      </w:r>
      <w:r>
        <w:rPr>
          <w:rFonts w:ascii="Calibri" w:hAnsi="Calibri" w:cs="Calibri" w:eastAsia="Calibri"/>
          <w:b/>
          <w:color w:val="538135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538135"/>
          <w:spacing w:val="0"/>
          <w:position w:val="0"/>
          <w:sz w:val="22"/>
          <w:shd w:fill="auto" w:val="clear"/>
        </w:rPr>
        <w:t xml:space="preserve">Mr Carpet Ltd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538135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Town:</w:t>
      </w:r>
      <w:r>
        <w:rPr>
          <w:rFonts w:ascii="Calibri" w:hAnsi="Calibri" w:cs="Calibri" w:eastAsia="Calibri"/>
          <w:b/>
          <w:color w:val="538135"/>
          <w:spacing w:val="0"/>
          <w:position w:val="0"/>
          <w:sz w:val="22"/>
          <w:shd w:fill="auto" w:val="clear"/>
        </w:rPr>
        <w:t xml:space="preserve"> </w:t>
        <w:tab/>
        <w:t xml:space="preserve">East Sheen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ab/>
        <w:tab/>
        <w:t xml:space="preserve">Postcode: </w:t>
      </w:r>
      <w:r>
        <w:rPr>
          <w:rFonts w:ascii="Calibri" w:hAnsi="Calibri" w:cs="Calibri" w:eastAsia="Calibri"/>
          <w:b/>
          <w:color w:val="538135"/>
          <w:spacing w:val="0"/>
          <w:position w:val="0"/>
          <w:sz w:val="22"/>
          <w:shd w:fill="auto" w:val="clear"/>
        </w:rPr>
        <w:t xml:space="preserve">SW14 8QS</w:t>
      </w:r>
    </w:p>
    <w:tbl>
      <w:tblPr/>
      <w:tblGrid>
        <w:gridCol w:w="496"/>
        <w:gridCol w:w="7154"/>
        <w:gridCol w:w="567"/>
        <w:gridCol w:w="283"/>
        <w:gridCol w:w="284"/>
        <w:gridCol w:w="567"/>
        <w:gridCol w:w="283"/>
      </w:tblGrid>
      <w:tr>
        <w:trPr>
          <w:trHeight w:val="1" w:hRule="atLeast"/>
          <w:jc w:val="left"/>
        </w:trPr>
        <w:tc>
          <w:tcPr>
            <w:tcW w:w="4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d96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1.</w:t>
            </w:r>
          </w:p>
        </w:tc>
        <w:tc>
          <w:tcPr>
            <w:tcW w:w="71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Do you give impartial advice to your customers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Yes</w:t>
            </w:r>
          </w:p>
        </w:tc>
        <w:tc>
          <w:tcPr>
            <w:tcW w:w="2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x</w:t>
            </w:r>
          </w:p>
        </w:tc>
        <w:tc>
          <w:tcPr>
            <w:tcW w:w="2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No</w:t>
            </w:r>
          </w:p>
        </w:tc>
        <w:tc>
          <w:tcPr>
            <w:tcW w:w="2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d96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2.</w:t>
            </w:r>
          </w:p>
        </w:tc>
        <w:tc>
          <w:tcPr>
            <w:tcW w:w="71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Do you have written terms of business that are given to customers?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                           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Yes</w:t>
            </w:r>
          </w:p>
        </w:tc>
        <w:tc>
          <w:tcPr>
            <w:tcW w:w="2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x</w:t>
            </w:r>
          </w:p>
        </w:tc>
        <w:tc>
          <w:tcPr>
            <w:tcW w:w="2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No</w:t>
            </w:r>
          </w:p>
        </w:tc>
        <w:tc>
          <w:tcPr>
            <w:tcW w:w="2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d96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3.</w:t>
            </w:r>
          </w:p>
        </w:tc>
        <w:tc>
          <w:tcPr>
            <w:tcW w:w="71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Do you provide written quotations which are valid for at least 30 days?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                    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Yes</w:t>
            </w:r>
          </w:p>
        </w:tc>
        <w:tc>
          <w:tcPr>
            <w:tcW w:w="2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x</w:t>
            </w:r>
          </w:p>
        </w:tc>
        <w:tc>
          <w:tcPr>
            <w:tcW w:w="2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No</w:t>
            </w:r>
          </w:p>
        </w:tc>
        <w:tc>
          <w:tcPr>
            <w:tcW w:w="2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d96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4.</w:t>
            </w:r>
          </w:p>
        </w:tc>
        <w:tc>
          <w:tcPr>
            <w:tcW w:w="71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How much Deposit do you ask for?  (please Circle)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0%           10%           20%          25%         30%          40%       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u w:val="single"/>
                <w:shd w:fill="FFFF00" w:val="clear"/>
              </w:rPr>
              <w:t xml:space="preserve">50%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     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Over 50% Please specify ……………………………………..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d96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5.</w:t>
            </w:r>
          </w:p>
        </w:tc>
        <w:tc>
          <w:tcPr>
            <w:tcW w:w="71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Do you conform to the Code’s complaints procedure and are you conversant with the Conciliation and Arbitration schemes if you are unable to settle a complaint satisfactorily?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                                                                                                                        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Yes </w:t>
            </w:r>
          </w:p>
        </w:tc>
        <w:tc>
          <w:tcPr>
            <w:tcW w:w="2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x</w:t>
            </w:r>
          </w:p>
        </w:tc>
        <w:tc>
          <w:tcPr>
            <w:tcW w:w="2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No </w:t>
            </w:r>
          </w:p>
        </w:tc>
        <w:tc>
          <w:tcPr>
            <w:tcW w:w="2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d96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6.</w:t>
            </w:r>
          </w:p>
        </w:tc>
        <w:tc>
          <w:tcPr>
            <w:tcW w:w="71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Are your retail staff trained in the Key Features of the Code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Yes</w:t>
            </w:r>
          </w:p>
        </w:tc>
        <w:tc>
          <w:tcPr>
            <w:tcW w:w="2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No</w:t>
            </w:r>
          </w:p>
        </w:tc>
        <w:tc>
          <w:tcPr>
            <w:tcW w:w="2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x</w:t>
            </w:r>
          </w:p>
        </w:tc>
      </w:tr>
      <w:tr>
        <w:trPr>
          <w:trHeight w:val="990" w:hRule="auto"/>
          <w:jc w:val="left"/>
        </w:trPr>
        <w:tc>
          <w:tcPr>
            <w:tcW w:w="4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d96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7.</w:t>
            </w:r>
          </w:p>
        </w:tc>
        <w:tc>
          <w:tcPr>
            <w:tcW w:w="71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Do you give each customer a copy of the ‘Trust the Experts’ Key Benefits leaflet (“Why you should buy your carpet from a Carpet Foundation retail member”) which is supplied free to you by the CF?          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                                                                      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Yes</w:t>
            </w:r>
          </w:p>
        </w:tc>
        <w:tc>
          <w:tcPr>
            <w:tcW w:w="2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No </w:t>
            </w:r>
          </w:p>
        </w:tc>
        <w:tc>
          <w:tcPr>
            <w:tcW w:w="2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x</w:t>
            </w:r>
          </w:p>
        </w:tc>
      </w:tr>
      <w:tr>
        <w:trPr>
          <w:trHeight w:val="1" w:hRule="atLeast"/>
          <w:jc w:val="left"/>
        </w:trPr>
        <w:tc>
          <w:tcPr>
            <w:tcW w:w="4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d96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8.</w:t>
            </w:r>
          </w:p>
        </w:tc>
        <w:tc>
          <w:tcPr>
            <w:tcW w:w="71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Do you display the Code of Practice Point of Sale material provided by the CF (e.g. van vinyl’s, window stickers, hanging show boards, stationary stickers)?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Yes</w:t>
            </w:r>
          </w:p>
        </w:tc>
        <w:tc>
          <w:tcPr>
            <w:tcW w:w="2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x</w:t>
            </w:r>
          </w:p>
        </w:tc>
        <w:tc>
          <w:tcPr>
            <w:tcW w:w="2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No</w:t>
            </w:r>
          </w:p>
        </w:tc>
        <w:tc>
          <w:tcPr>
            <w:tcW w:w="2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d96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9.</w:t>
            </w:r>
          </w:p>
        </w:tc>
        <w:tc>
          <w:tcPr>
            <w:tcW w:w="71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a) What is the length of guarantee for carpet made by Carpet Foundation Manufacturing member’s against Pile Reversal? (As stated in the Code)</w:t>
            </w:r>
          </w:p>
          <w:p>
            <w:pPr>
              <w:spacing w:before="0" w:after="0" w:line="240"/>
              <w:ind w:right="0" w:left="72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0 years             1 year            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u w:val="single"/>
                <w:shd w:fill="FFFF00" w:val="clear"/>
              </w:rPr>
              <w:t xml:space="preserve">2 years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            3 years     (Please Circle)</w:t>
            </w:r>
          </w:p>
          <w:p>
            <w:pPr>
              <w:spacing w:before="0" w:after="0" w:line="240"/>
              <w:ind w:right="0" w:left="72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b) What is the length of guarantee for carpet made by Manufacturers who are NOT Carpet Foundation members against Pile Reversal? (As stated in the Code)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0 years            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u w:val="single"/>
                <w:shd w:fill="FFFF00" w:val="clear"/>
              </w:rPr>
              <w:t xml:space="preserve">1 year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             2 years             3 years     (Please Circle)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d96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10.</w:t>
            </w:r>
          </w:p>
        </w:tc>
        <w:tc>
          <w:tcPr>
            <w:tcW w:w="71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2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What is the length of guarantee for carpet fitted by you? (As stated in the Code)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0 years            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u w:val="single"/>
                <w:shd w:fill="FFFF00" w:val="clear"/>
              </w:rPr>
              <w:t xml:space="preserve">1 year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             2 years             3 years            More than 3 years    (Please Circle)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</w:tr>
    </w:tbl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0563C1"/>
          <w:spacing w:val="0"/>
          <w:position w:val="0"/>
          <w:sz w:val="18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To see the full CF Code of Practice go to </w:t>
      </w:r>
      <w:hyperlink xmlns:r="http://schemas.openxmlformats.org/officeDocument/2006/relationships" r:id="docRId1">
        <w:r>
          <w:rPr>
            <w:rFonts w:ascii="Calibri" w:hAnsi="Calibri" w:cs="Calibri" w:eastAsia="Calibri"/>
            <w:b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http://www.carpetfoundation.com/code-of-practice/</w:t>
        </w:r>
      </w:hyperlink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Name………Richrd Clough (branch manager)………………………………………………………………………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Signature………emailed reply……………………………………………      Date:…15-02-2017…………………………….       </w:t>
      </w:r>
      <w:r>
        <w:object w:dxaOrig="621" w:dyaOrig="681">
          <v:rect xmlns:o="urn:schemas-microsoft-com:office:office" xmlns:v="urn:schemas-microsoft-com:vml" id="rectole0000000000" style="width:31.050000pt;height:34.0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2"/>
        </w:object>
      </w:r>
      <w:r>
        <w:object w:dxaOrig="1290" w:dyaOrig="691">
          <v:rect xmlns:o="urn:schemas-microsoft-com:office:office" xmlns:v="urn:schemas-microsoft-com:vml" id="rectole0000000001" style="width:64.500000pt;height:34.55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4"/>
        </w:objec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://www.carpetfoundation.com/code-of-practice/" Id="docRId1" Type="http://schemas.openxmlformats.org/officeDocument/2006/relationships/hyperlink"/><Relationship Target="media/image0.wmf" Id="docRId3" Type="http://schemas.openxmlformats.org/officeDocument/2006/relationships/image"/><Relationship Target="media/image1.wmf" Id="docRId5" Type="http://schemas.openxmlformats.org/officeDocument/2006/relationships/image"/><Relationship Target="styles.xml" Id="docRId7" Type="http://schemas.openxmlformats.org/officeDocument/2006/relationships/styles"/><Relationship TargetMode="External" Target="mailto:admin1@carpetfoundation.com" Id="docRId0" Type="http://schemas.openxmlformats.org/officeDocument/2006/relationships/hyperlink"/><Relationship Target="embeddings/oleObject0.bin" Id="docRId2" Type="http://schemas.openxmlformats.org/officeDocument/2006/relationships/oleObject"/><Relationship Target="embeddings/oleObject1.bin" Id="docRId4" Type="http://schemas.openxmlformats.org/officeDocument/2006/relationships/oleObject"/><Relationship Target="numbering.xml" Id="docRId6" Type="http://schemas.openxmlformats.org/officeDocument/2006/relationships/numbering"/></Relationships>
</file>