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Flooring Installation appointment confirmation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Dear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We are emailing you to confirm your appointment for an installation of your order on (insert Date)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Corona Virus is still a significant threat and for us to be able to operate within the governments guidelines and observe social distancing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AT ALL TIMES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to confirm our arrival please read the conditions below and send an email in confirmation of complying with these conditions.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Please Note:  If we do not receive this at least 24hrs before (excluding Sundays) our scheduled arrival - we will cancel the appointment. 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members of your household have or are suspected of having the virus or contracted symptoms.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arrival you will observe the 2m distance rule at all times.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The areas we are installing flooring in we will be given sole access to these areas while we are on site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If you have other trades working in the premises when we arrive please ask them to make the areas available to us exclusively to allow us a safe environment to work in.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Our Guarantee to you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assure you that we will not allow anybody with Corona virus symptoms to visit your property. 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observe the 2m distance rule at all times while on your premises.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have our own PPE equipment and use hand sanitizer we will be carrying on entry and exit from your premises.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On receipt of confirmation we will mark the above appointment confirmed on our system.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Many thanks for your co operation with our efforts to maintain a safe environment for all parties during this unprecedented situation while trying to maintain as normal a service as possible in these difficult times. I have a duty of care to our employees and customers and appreciate your compliance with the above.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22"/>
          <w:shd w:fill="auto" w:val="clear"/>
        </w:rPr>
        <w:t xml:space="preserve">Please note if our installer feels they are not in a  safe environment they will decline to carry out the installation for health &amp; safety reasons. If they do not carry out the works when scheduled additional charges will be incurred for a return visit.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Thank you for the opportunity to quote for your flooring requirements.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David Guyan - Managing director Mr Carpet Ltd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